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CB" w:rsidRPr="00917ECB" w:rsidRDefault="00917ECB" w:rsidP="00917ECB">
      <w:pPr>
        <w:shd w:val="clear" w:color="auto" w:fill="FAFAFA"/>
        <w:spacing w:after="300" w:line="600" w:lineRule="atLeast"/>
        <w:textAlignment w:val="baseline"/>
        <w:outlineLvl w:val="0"/>
        <w:rPr>
          <w:rFonts w:ascii="Helvetica" w:eastAsia="Times New Roman" w:hAnsi="Helvetica" w:cs="Helvetica"/>
          <w:color w:val="01619E"/>
          <w:kern w:val="36"/>
          <w:sz w:val="54"/>
          <w:szCs w:val="54"/>
          <w:lang w:eastAsia="nl-NL"/>
        </w:rPr>
      </w:pPr>
      <w:r w:rsidRPr="00917ECB">
        <w:rPr>
          <w:rFonts w:ascii="Helvetica" w:eastAsia="Times New Roman" w:hAnsi="Helvetica" w:cs="Helvetica"/>
          <w:color w:val="01619E"/>
          <w:kern w:val="36"/>
          <w:sz w:val="54"/>
          <w:szCs w:val="54"/>
          <w:lang w:eastAsia="nl-NL"/>
        </w:rPr>
        <w:t xml:space="preserve">Schedule at a </w:t>
      </w:r>
      <w:proofErr w:type="spellStart"/>
      <w:r w:rsidRPr="00917ECB">
        <w:rPr>
          <w:rFonts w:ascii="Helvetica" w:eastAsia="Times New Roman" w:hAnsi="Helvetica" w:cs="Helvetica"/>
          <w:color w:val="01619E"/>
          <w:kern w:val="36"/>
          <w:sz w:val="54"/>
          <w:szCs w:val="54"/>
          <w:lang w:eastAsia="nl-NL"/>
        </w:rPr>
        <w:t>Glance</w:t>
      </w:r>
      <w:proofErr w:type="spellEnd"/>
    </w:p>
    <w:p w:rsidR="00917ECB" w:rsidRPr="00917ECB" w:rsidRDefault="00917ECB" w:rsidP="00917ECB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nl-NL"/>
        </w:rPr>
      </w:pPr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 xml:space="preserve">Friday, </w:t>
      </w:r>
      <w:proofErr w:type="spellStart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>June</w:t>
      </w:r>
      <w:proofErr w:type="spellEnd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 xml:space="preserve"> 9</w:t>
      </w:r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br/>
      </w:r>
    </w:p>
    <w:p w:rsidR="00917ECB" w:rsidRPr="00917ECB" w:rsidRDefault="00917ECB" w:rsidP="00917ECB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bookmarkStart w:id="0" w:name="_GoBack"/>
      <w:bookmarkEnd w:id="0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8:00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–7:30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 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"http://www.aami.org/AnnualConference/content.aspx?ItemNumber=1801&amp;navItemNumber=3441" \o "Registration"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Registration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1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5:30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–7:00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     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Welcome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Reception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- JW Marriott</w:t>
      </w:r>
    </w:p>
    <w:p w:rsidR="00917ECB" w:rsidRPr="00917ECB" w:rsidRDefault="00917ECB" w:rsidP="00917ECB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nl-NL"/>
        </w:rPr>
      </w:pPr>
      <w:proofErr w:type="spellStart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>Saturday</w:t>
      </w:r>
      <w:proofErr w:type="spellEnd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 xml:space="preserve">, </w:t>
      </w:r>
      <w:proofErr w:type="spellStart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>June</w:t>
      </w:r>
      <w:proofErr w:type="spellEnd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 xml:space="preserve"> 10</w:t>
      </w:r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6:30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–6:00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"http://www.aami.org/AnnualConference/content.aspx?ItemNumber=1801&amp;navItemNumber=3441" \o "Registration"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Registration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7:00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–11:00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</w:t>
      </w:r>
      <w:hyperlink r:id="rId5" w:tooltip="ACCE Symposium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ACCE Symposium: 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Diagnostic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 Imaging:  The Next Frontier</w:t>
        </w:r>
      </w:hyperlink>
    </w:p>
    <w:p w:rsidR="00917ECB" w:rsidRPr="00917ECB" w:rsidRDefault="00917ECB" w:rsidP="00917ECB">
      <w:pPr>
        <w:numPr>
          <w:ilvl w:val="0"/>
          <w:numId w:val="2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7:30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- 8:30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 Next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Generation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Welcome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Breakfast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(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students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and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young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professionals)</w:t>
      </w:r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8:00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–4:00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"http://www.aami.org/AnnualConference/content.aspx?ItemNumber=1801&amp;navItemNumber=3441" \o "Career Center"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Career</w:t>
      </w:r>
      <w:proofErr w:type="spellEnd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 xml:space="preserve"> Center Open</w: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8:00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–9:00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"http://www.aami.org/AnnualConference/content.aspx?ItemNumber=1796&amp;navItemNumber=1123" \o "Saturday:  June 10"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Breakout</w:t>
      </w:r>
      <w:proofErr w:type="spellEnd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 xml:space="preserve"> Education </w:t>
      </w:r>
      <w:proofErr w:type="spellStart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Sessions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9:15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–10:15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"http://www.aami.org/AnnualConference/content.aspx?ItemNumber=1796&amp;navItemNumber=1123" \l "second" \o "Saturday:  June 10"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Breakout</w:t>
      </w:r>
      <w:proofErr w:type="spellEnd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 xml:space="preserve"> Education </w:t>
      </w:r>
      <w:proofErr w:type="spellStart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Sessions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2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10:15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–10:45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Transition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Time—Networking</w:t>
      </w:r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10:45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–12:00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</w:t>
      </w:r>
      <w:hyperlink r:id="rId6" w:tooltip="Opening General Session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Opening General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Session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: Dr. J. Randall Moorman</w:t>
        </w:r>
      </w:hyperlink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12:00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–5:30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  </w:t>
      </w:r>
      <w:hyperlink r:id="rId7" w:tooltip="Expo Hall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Expo Open</w:t>
        </w:r>
      </w:hyperlink>
    </w:p>
    <w:p w:rsidR="00917ECB" w:rsidRPr="00917ECB" w:rsidRDefault="00917ECB" w:rsidP="00917ECB">
      <w:pPr>
        <w:numPr>
          <w:ilvl w:val="0"/>
          <w:numId w:val="2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12:30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   Lunch in Expo Hall</w:t>
      </w:r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–5:15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</w:t>
      </w:r>
      <w:hyperlink r:id="rId8" w:tooltip="Spotlight Theater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Spotlight Theater</w:t>
        </w:r>
      </w:hyperlink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, Expo Hall -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Booth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945</w:t>
      </w:r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12:30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–2:45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</w:t>
      </w:r>
      <w:hyperlink r:id="rId9" w:tooltip="IE Theater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IE Theater</w:t>
        </w:r>
      </w:hyperlink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-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Booth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1412</w:t>
      </w:r>
    </w:p>
    <w:p w:rsidR="00917ECB" w:rsidRPr="00917ECB" w:rsidRDefault="00917ECB" w:rsidP="00917ECB">
      <w:pPr>
        <w:numPr>
          <w:ilvl w:val="0"/>
          <w:numId w:val="2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4:00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–5:30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   Expo Hall Happy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Hour</w:t>
      </w:r>
      <w:proofErr w:type="spellEnd"/>
    </w:p>
    <w:p w:rsidR="00917ECB" w:rsidRPr="00917ECB" w:rsidRDefault="00917ECB" w:rsidP="00917ECB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4:30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–5:00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    </w:t>
      </w:r>
      <w:hyperlink r:id="rId10" w:tooltip="AAAMI Annual Business Meeting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AAMI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Annual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 Business Meeting</w:t>
        </w:r>
      </w:hyperlink>
    </w:p>
    <w:p w:rsidR="00917ECB" w:rsidRPr="00917ECB" w:rsidRDefault="00917ECB" w:rsidP="00917ECB">
      <w:pPr>
        <w:numPr>
          <w:ilvl w:val="0"/>
          <w:numId w:val="2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6:00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–7:30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  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Awards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Celebration</w:t>
      </w:r>
      <w:proofErr w:type="spellEnd"/>
    </w:p>
    <w:p w:rsidR="00917ECB" w:rsidRPr="00917ECB" w:rsidRDefault="00917ECB" w:rsidP="00917ECB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nl-NL"/>
        </w:rPr>
      </w:pPr>
      <w:proofErr w:type="spellStart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>Sunday</w:t>
      </w:r>
      <w:proofErr w:type="spellEnd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 xml:space="preserve">, </w:t>
      </w:r>
      <w:proofErr w:type="spellStart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>June</w:t>
      </w:r>
      <w:proofErr w:type="spellEnd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 xml:space="preserve"> 11</w:t>
      </w:r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7:00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–6:00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"http://www.aami.org/AnnualConference/content.aspx?ItemNumber=1801&amp;navItemNumber=3441" \o "Registration"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Registration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7:00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–8:15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   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Breakfast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Symposium</w:t>
      </w:r>
    </w:p>
    <w:p w:rsidR="00917ECB" w:rsidRPr="00917ECB" w:rsidRDefault="00917ECB" w:rsidP="00917ECB">
      <w:pPr>
        <w:numPr>
          <w:ilvl w:val="0"/>
          <w:numId w:val="3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7:00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–8:15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    HTM Association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Roundtable</w:t>
      </w:r>
      <w:proofErr w:type="spellEnd"/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8:00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–4:00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"http://www.aami.org/AnnualConference/content.aspx?ItemNumber=1801&amp;navItemNumber=3441" \o "Career Center"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Career</w:t>
      </w:r>
      <w:proofErr w:type="spellEnd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 xml:space="preserve"> Center Open</w: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8:00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–9:00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"http://www.aami.org/AnnualConference/content.aspx?ItemNumber=1797&amp;navItemNumber=1123" \o "Sunday, June 11"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Breakout</w:t>
      </w:r>
      <w:proofErr w:type="spellEnd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 xml:space="preserve"> Education </w:t>
      </w:r>
      <w:proofErr w:type="spellStart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Sessions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9:15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–10:15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"http://www.aami.org/AnnualConference/content.aspx?ItemNumber=1797&amp;navItemNumber=1123" \o "Sunday, June 11"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Breakout</w:t>
      </w:r>
      <w:proofErr w:type="spellEnd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 xml:space="preserve"> Education </w:t>
      </w:r>
      <w:proofErr w:type="spellStart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Sessions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10:45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–12:00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   </w:t>
      </w:r>
      <w:hyperlink r:id="rId11" w:tooltip="Harken Lecture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Harken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Lecture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: Dr. Kevin Fu</w:t>
        </w:r>
      </w:hyperlink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12:00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–5:30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  </w:t>
      </w:r>
      <w:r w:rsidRPr="00917EC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   </w:t>
      </w:r>
      <w:hyperlink r:id="rId12" w:tooltip="Expo Hall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E</w:t>
        </w:r>
      </w:hyperlink>
      <w:hyperlink r:id="rId13" w:tooltip="Expo Hall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xpo Open</w:t>
        </w:r>
      </w:hyperlink>
    </w:p>
    <w:p w:rsidR="00917ECB" w:rsidRPr="00917ECB" w:rsidRDefault="00917ECB" w:rsidP="00917ECB">
      <w:pPr>
        <w:numPr>
          <w:ilvl w:val="0"/>
          <w:numId w:val="3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12:30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     Lunch in Expo Hall</w:t>
      </w:r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–4:00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  </w:t>
      </w:r>
      <w:hyperlink r:id="rId14" w:tooltip="Spotlight Theater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Spotlight Theater</w:t>
        </w:r>
      </w:hyperlink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-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Booth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945</w:t>
      </w:r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12:30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–4:00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     </w:t>
      </w:r>
      <w:hyperlink r:id="rId15" w:tooltip="IE Theater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IE Theater</w:t>
        </w:r>
      </w:hyperlink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-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Booth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1412</w:t>
      </w:r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2:00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–3:00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       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begin"/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instrText xml:space="preserve"> HYPERLINK "http://www.aami.org/AnnualConference/content.aspx?ItemNumber=4113&amp;navItemNumber=1123" \o "Sunday, June 11" </w:instrText>
      </w: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separate"/>
      </w:r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Breakout</w:t>
      </w:r>
      <w:proofErr w:type="spellEnd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 xml:space="preserve"> Education </w:t>
      </w:r>
      <w:proofErr w:type="spellStart"/>
      <w:r w:rsidRPr="00917ECB">
        <w:rPr>
          <w:rFonts w:ascii="Helvetica" w:eastAsia="Times New Roman" w:hAnsi="Helvetica" w:cs="Helvetica"/>
          <w:color w:val="01619E"/>
          <w:sz w:val="21"/>
          <w:szCs w:val="21"/>
          <w:u w:val="single"/>
          <w:lang w:eastAsia="nl-NL"/>
        </w:rPr>
        <w:t>Sessions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fldChar w:fldCharType="end"/>
      </w:r>
    </w:p>
    <w:p w:rsidR="00917ECB" w:rsidRPr="00917ECB" w:rsidRDefault="00917ECB" w:rsidP="00917ECB">
      <w:pPr>
        <w:numPr>
          <w:ilvl w:val="0"/>
          <w:numId w:val="3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3:30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–5:00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    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Educators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Roundtable</w:t>
      </w:r>
      <w:proofErr w:type="spellEnd"/>
    </w:p>
    <w:p w:rsidR="00917ECB" w:rsidRPr="00917ECB" w:rsidRDefault="00917ECB" w:rsidP="00917ECB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4:00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–5:30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     Expo Hall Happy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Hou</w:t>
      </w:r>
      <w:r w:rsidRPr="00917ECB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r</w:t>
      </w:r>
      <w:proofErr w:type="spellEnd"/>
    </w:p>
    <w:p w:rsidR="00917ECB" w:rsidRPr="00917ECB" w:rsidRDefault="00917ECB" w:rsidP="00917ECB">
      <w:pPr>
        <w:numPr>
          <w:ilvl w:val="0"/>
          <w:numId w:val="3"/>
        </w:numPr>
        <w:spacing w:before="150" w:after="15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6:00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–8:00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     50th Anniversary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Celebration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: Maggie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Mae's</w:t>
      </w:r>
      <w:proofErr w:type="spellEnd"/>
    </w:p>
    <w:p w:rsidR="00917ECB" w:rsidRPr="00917ECB" w:rsidRDefault="00917ECB" w:rsidP="00917ECB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nl-NL"/>
        </w:rPr>
      </w:pPr>
      <w:proofErr w:type="spellStart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>Monday</w:t>
      </w:r>
      <w:proofErr w:type="spellEnd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 xml:space="preserve">, </w:t>
      </w:r>
      <w:proofErr w:type="spellStart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>June</w:t>
      </w:r>
      <w:proofErr w:type="spellEnd"/>
      <w:r w:rsidRPr="00917ECB">
        <w:rPr>
          <w:rFonts w:ascii="Helvetica" w:eastAsia="Times New Roman" w:hAnsi="Helvetica" w:cs="Helvetica"/>
          <w:color w:val="006699"/>
          <w:sz w:val="32"/>
          <w:szCs w:val="32"/>
          <w:bdr w:val="none" w:sz="0" w:space="0" w:color="auto" w:frame="1"/>
          <w:lang w:eastAsia="nl-NL"/>
        </w:rPr>
        <w:t xml:space="preserve"> 12</w:t>
      </w:r>
    </w:p>
    <w:p w:rsidR="00917ECB" w:rsidRPr="00917ECB" w:rsidRDefault="00917ECB" w:rsidP="00917ECB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hyperlink r:id="rId16" w:tooltip="Registration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7:00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–1:30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pm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      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Registration</w:t>
        </w:r>
        <w:proofErr w:type="spellEnd"/>
      </w:hyperlink>
    </w:p>
    <w:p w:rsidR="00917ECB" w:rsidRPr="00917ECB" w:rsidRDefault="00917ECB" w:rsidP="00917ECB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7:00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–8:15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      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Breakfast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 Symposium</w:t>
      </w:r>
    </w:p>
    <w:p w:rsidR="00917ECB" w:rsidRPr="00917ECB" w:rsidRDefault="00917ECB" w:rsidP="00917ECB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hyperlink r:id="rId17" w:tooltip="Career Center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8:00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–12:00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pm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    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Career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 Center</w:t>
        </w:r>
      </w:hyperlink>
    </w:p>
    <w:p w:rsidR="00917ECB" w:rsidRPr="00917ECB" w:rsidRDefault="00917ECB" w:rsidP="00917ECB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hyperlink r:id="rId18" w:anchor="mills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8:30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–9:45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       General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Session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—The Joint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Commission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: George Mills</w:t>
        </w:r>
      </w:hyperlink>
    </w:p>
    <w:p w:rsidR="00917ECB" w:rsidRPr="00917ECB" w:rsidRDefault="00917ECB" w:rsidP="00917ECB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hyperlink r:id="rId19" w:tooltip="Monday, June 12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10:00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–11:00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   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Breakout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 Education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Sessions</w:t>
        </w:r>
        <w:proofErr w:type="spellEnd"/>
      </w:hyperlink>
    </w:p>
    <w:p w:rsidR="00917ECB" w:rsidRPr="00917ECB" w:rsidRDefault="00917ECB" w:rsidP="00917ECB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hyperlink r:id="rId20" w:tooltip="Monday, June 12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11:15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–12:15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pm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   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Breakout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 Education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Sessions</w:t>
        </w:r>
        <w:proofErr w:type="spellEnd"/>
      </w:hyperlink>
    </w:p>
    <w:p w:rsidR="00917ECB" w:rsidRPr="00917ECB" w:rsidRDefault="00917ECB" w:rsidP="00917ECB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hyperlink r:id="rId21" w:tooltip="Expo Hall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11:30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am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 xml:space="preserve">–1:30 </w:t>
        </w:r>
        <w:proofErr w:type="spellStart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pm</w:t>
        </w:r>
        <w:proofErr w:type="spellEnd"/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      Expo Open</w:t>
        </w:r>
      </w:hyperlink>
    </w:p>
    <w:p w:rsidR="00917ECB" w:rsidRPr="00917ECB" w:rsidRDefault="00917ECB" w:rsidP="00917ECB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11:45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 xml:space="preserve">–1:15 </w:t>
      </w:r>
      <w:proofErr w:type="spellStart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pm</w:t>
      </w:r>
      <w:proofErr w:type="spellEnd"/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     </w:t>
      </w:r>
      <w:hyperlink r:id="rId22" w:tooltip="Spotlight Theater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Spotlight Theater</w:t>
        </w:r>
      </w:hyperlink>
      <w:r w:rsidRPr="00917ECB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, </w:t>
      </w:r>
      <w:hyperlink r:id="rId23" w:tooltip="IE Theater" w:history="1">
        <w:r w:rsidRPr="00917ECB">
          <w:rPr>
            <w:rFonts w:ascii="Helvetica" w:eastAsia="Times New Roman" w:hAnsi="Helvetica" w:cs="Helvetica"/>
            <w:color w:val="01619E"/>
            <w:sz w:val="21"/>
            <w:szCs w:val="21"/>
            <w:u w:val="single"/>
            <w:lang w:eastAsia="nl-NL"/>
          </w:rPr>
          <w:t>IE Theater</w:t>
        </w:r>
      </w:hyperlink>
    </w:p>
    <w:p w:rsidR="00A51AD7" w:rsidRDefault="00917ECB" w:rsidP="00917ECB">
      <w:r w:rsidRPr="00917ECB">
        <w:rPr>
          <w:rFonts w:ascii="Helvetica" w:eastAsia="Times New Roman" w:hAnsi="Helvetica" w:cs="Helvetica"/>
          <w:color w:val="444444"/>
          <w:sz w:val="21"/>
          <w:szCs w:val="21"/>
          <w:shd w:val="clear" w:color="auto" w:fill="FAFAFA"/>
          <w:lang w:eastAsia="nl-NL"/>
        </w:rPr>
        <w:t>- See more at: http://www.aami.org/annualconference/content.aspx?itemnumber=2753&amp;navItemNumber=1123#sthash.0qWNYvf9.dpuf</w:t>
      </w:r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4B7"/>
    <w:multiLevelType w:val="multilevel"/>
    <w:tmpl w:val="CAAC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D71338"/>
    <w:multiLevelType w:val="multilevel"/>
    <w:tmpl w:val="E1B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63B9D"/>
    <w:multiLevelType w:val="multilevel"/>
    <w:tmpl w:val="8F2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B036B"/>
    <w:multiLevelType w:val="multilevel"/>
    <w:tmpl w:val="859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B"/>
    <w:rsid w:val="00917ECB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B94B-1609-46FA-948B-4556CD9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765">
          <w:marLeft w:val="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mi.org/AnnualConference/content.aspx?ItemNumber=4113&amp;navItemNumber=1123" TargetMode="External"/><Relationship Id="rId13" Type="http://schemas.openxmlformats.org/officeDocument/2006/relationships/hyperlink" Target="http://www.aami.org/annualconference/content.aspx?itemnumber=1142&amp;navItemNumber=1125" TargetMode="External"/><Relationship Id="rId18" Type="http://schemas.openxmlformats.org/officeDocument/2006/relationships/hyperlink" Target="http://www.aami.org/AnnualConference/content.aspx?ItemNumber=1798&amp;navItemNumber=19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ami.org/annualconference/content.aspx?itemnumber=1142&amp;navItemNumber=1125" TargetMode="External"/><Relationship Id="rId7" Type="http://schemas.openxmlformats.org/officeDocument/2006/relationships/hyperlink" Target="http://www.aami.org/annualconference/content.aspx?itemnumber=1142&amp;navItemNumber=1125" TargetMode="External"/><Relationship Id="rId12" Type="http://schemas.openxmlformats.org/officeDocument/2006/relationships/hyperlink" Target="http://www.aami.org/annualconference/content.aspx?itemnumber=1142&amp;navItemNumber=1125" TargetMode="External"/><Relationship Id="rId17" Type="http://schemas.openxmlformats.org/officeDocument/2006/relationships/hyperlink" Target="http://www.aami.org/AnnualConference/content.aspx?ItemNumber=1801&amp;navItemNumber=344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ami.org/AnnualConference/content.aspx?ItemNumber=1801&amp;navItemNumber=3441" TargetMode="External"/><Relationship Id="rId20" Type="http://schemas.openxmlformats.org/officeDocument/2006/relationships/hyperlink" Target="http://www.aami.org/AnnualConference/content.aspx?ItemNumber=1795&amp;navItemNumber=11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ami.org/AnnualConference/content.aspx?ItemNumber=1798&amp;navItemNumber=1999" TargetMode="External"/><Relationship Id="rId11" Type="http://schemas.openxmlformats.org/officeDocument/2006/relationships/hyperlink" Target="http://www.aami.org/AnnualConference/content.aspx?ItemNumber=1798&amp;navItemNumber=199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ami.org/AnnualConference/content.aspx?ItemNumber=3565" TargetMode="External"/><Relationship Id="rId15" Type="http://schemas.openxmlformats.org/officeDocument/2006/relationships/hyperlink" Target="http://www.aami.org/AnnualConference/content.aspx?ItemNumber=2013&amp;navItemNumber=3604" TargetMode="External"/><Relationship Id="rId23" Type="http://schemas.openxmlformats.org/officeDocument/2006/relationships/hyperlink" Target="http://www.aami.org/AnnualConference/content.aspx?ItemNumber=2013&amp;navItemNumber=3604" TargetMode="External"/><Relationship Id="rId10" Type="http://schemas.openxmlformats.org/officeDocument/2006/relationships/hyperlink" Target="http://www.aami.org/businessmeeting" TargetMode="External"/><Relationship Id="rId19" Type="http://schemas.openxmlformats.org/officeDocument/2006/relationships/hyperlink" Target="http://www.aami.org/AnnualConference/content.aspx?ItemNumber=1795&amp;navItemNumber=1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mi.org/AnnualConference/content.aspx?ItemNumber=2013&amp;navItemNumber=3604" TargetMode="External"/><Relationship Id="rId14" Type="http://schemas.openxmlformats.org/officeDocument/2006/relationships/hyperlink" Target="http://www.aami.org/AnnualConference/content.aspx?ItemNumber=4113&amp;navItemNumber=1123" TargetMode="External"/><Relationship Id="rId22" Type="http://schemas.openxmlformats.org/officeDocument/2006/relationships/hyperlink" Target="http://www.aami.org/AnnualConference/content.aspx?ItemNumber=4113&amp;navItemNumber=112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2017-05-08T14:44:00Z</dcterms:created>
  <dcterms:modified xsi:type="dcterms:W3CDTF">2017-05-08T14:44:00Z</dcterms:modified>
</cp:coreProperties>
</file>